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A7E2B" w14:textId="77777777" w:rsidR="00290FB4" w:rsidRPr="004670DE" w:rsidRDefault="00290FB4" w:rsidP="009E0ED3">
      <w:pPr>
        <w:jc w:val="both"/>
        <w:rPr>
          <w:b/>
          <w:u w:val="single"/>
        </w:rPr>
      </w:pPr>
      <w:r w:rsidRPr="004670DE">
        <w:rPr>
          <w:b/>
          <w:u w:val="single"/>
        </w:rPr>
        <w:t>Chest Pain</w:t>
      </w:r>
      <w:r w:rsidR="00536D28">
        <w:rPr>
          <w:b/>
          <w:u w:val="single"/>
        </w:rPr>
        <w:t xml:space="preserve"> (CP)</w:t>
      </w:r>
      <w:r w:rsidRPr="004670DE">
        <w:rPr>
          <w:b/>
          <w:u w:val="single"/>
        </w:rPr>
        <w:t>/Shortness of Breath</w:t>
      </w:r>
      <w:r w:rsidR="00536D28">
        <w:rPr>
          <w:b/>
          <w:u w:val="single"/>
        </w:rPr>
        <w:t xml:space="preserve"> (SOB)</w:t>
      </w:r>
      <w:r w:rsidRPr="004670DE">
        <w:rPr>
          <w:b/>
          <w:u w:val="single"/>
        </w:rPr>
        <w:t xml:space="preserve"> EM Module</w:t>
      </w:r>
    </w:p>
    <w:p w14:paraId="31073667" w14:textId="77777777" w:rsidR="00CE6E5E" w:rsidRDefault="00290FB4" w:rsidP="009E0ED3">
      <w:pPr>
        <w:jc w:val="both"/>
      </w:pPr>
      <w:r>
        <w:t>Outline and learning objectives</w:t>
      </w:r>
      <w:r w:rsidR="004670DE">
        <w:t xml:space="preserve"> for this module</w:t>
      </w:r>
      <w:r>
        <w:t>:</w:t>
      </w:r>
    </w:p>
    <w:p w14:paraId="7CBECDC7" w14:textId="77777777" w:rsidR="00270A6B" w:rsidRDefault="00290FB4" w:rsidP="009E0ED3">
      <w:pPr>
        <w:pStyle w:val="ListParagraph"/>
        <w:numPr>
          <w:ilvl w:val="0"/>
          <w:numId w:val="1"/>
        </w:numPr>
        <w:jc w:val="both"/>
      </w:pPr>
      <w:r>
        <w:t xml:space="preserve">State the </w:t>
      </w:r>
      <w:r w:rsidR="004670DE">
        <w:t xml:space="preserve">important </w:t>
      </w:r>
      <w:r>
        <w:t xml:space="preserve">differential </w:t>
      </w:r>
      <w:r w:rsidR="004670DE">
        <w:t>diagnoses</w:t>
      </w:r>
      <w:r>
        <w:t xml:space="preserve"> for the patient presenting to the ED with CP/SOB.</w:t>
      </w:r>
    </w:p>
    <w:p w14:paraId="3EE94C9F" w14:textId="77777777" w:rsidR="00290FB4" w:rsidRDefault="00270A6B" w:rsidP="009E0ED3">
      <w:pPr>
        <w:pStyle w:val="ListParagraph"/>
        <w:numPr>
          <w:ilvl w:val="0"/>
          <w:numId w:val="1"/>
        </w:numPr>
        <w:jc w:val="both"/>
      </w:pPr>
      <w:r>
        <w:t>Be able to run through the resuscitation of critically ill CP and SOB patients</w:t>
      </w:r>
    </w:p>
    <w:p w14:paraId="172D3705" w14:textId="77777777" w:rsidR="00290FB4" w:rsidRDefault="00290FB4" w:rsidP="009E0ED3">
      <w:pPr>
        <w:pStyle w:val="ListParagraph"/>
        <w:numPr>
          <w:ilvl w:val="0"/>
          <w:numId w:val="1"/>
        </w:numPr>
        <w:jc w:val="both"/>
      </w:pPr>
      <w:r>
        <w:t>State the Pertinent positives/negative</w:t>
      </w:r>
      <w:r w:rsidR="004670DE">
        <w:t>s</w:t>
      </w:r>
      <w:r>
        <w:t xml:space="preserve"> in the history and physical examination for each important differential diagnosis and be able to appropriately document it in the ED note and oral presentation. </w:t>
      </w:r>
    </w:p>
    <w:p w14:paraId="3CA48AB1" w14:textId="77777777" w:rsidR="00290FB4" w:rsidRDefault="00290FB4" w:rsidP="009E0ED3">
      <w:pPr>
        <w:pStyle w:val="ListParagraph"/>
        <w:numPr>
          <w:ilvl w:val="0"/>
          <w:numId w:val="1"/>
        </w:numPr>
        <w:jc w:val="both"/>
      </w:pPr>
      <w:r>
        <w:t xml:space="preserve">To learn the appropriate use of clinical prediction rules in the assessment and risk stratification of </w:t>
      </w:r>
      <w:r w:rsidR="00B27617">
        <w:t>patients presenting with CP/SOB (e.g. Wells, PERC, TIMI, etc)</w:t>
      </w:r>
    </w:p>
    <w:p w14:paraId="0F6973E8" w14:textId="77777777" w:rsidR="00290FB4" w:rsidRDefault="00290FB4" w:rsidP="009E0ED3">
      <w:pPr>
        <w:pStyle w:val="ListParagraph"/>
        <w:numPr>
          <w:ilvl w:val="0"/>
          <w:numId w:val="1"/>
        </w:numPr>
        <w:jc w:val="both"/>
      </w:pPr>
      <w:r>
        <w:t xml:space="preserve">To learn the appropriate ED management of patients presenting with CP/SOB including appropriate diagnostic tests and therapeutic interventions. </w:t>
      </w:r>
    </w:p>
    <w:p w14:paraId="5B904952" w14:textId="77777777" w:rsidR="00290FB4" w:rsidRDefault="00290FB4" w:rsidP="009E0ED3">
      <w:pPr>
        <w:pStyle w:val="ListParagraph"/>
        <w:numPr>
          <w:ilvl w:val="0"/>
          <w:numId w:val="1"/>
        </w:numPr>
        <w:jc w:val="both"/>
      </w:pPr>
      <w:r>
        <w:t xml:space="preserve">To learn the appropriate disposition of patients presenting with CP/SOB. </w:t>
      </w:r>
    </w:p>
    <w:p w14:paraId="4959B7EA" w14:textId="77777777" w:rsidR="002E7FDE" w:rsidRDefault="009E0ED3" w:rsidP="009E0ED3">
      <w:pPr>
        <w:pStyle w:val="ListParagraph"/>
        <w:numPr>
          <w:ilvl w:val="0"/>
          <w:numId w:val="1"/>
        </w:numPr>
        <w:jc w:val="both"/>
      </w:pPr>
      <w:r>
        <w:t>Be able to use the medical literature and podcasts/blogs to identify high quality ev</w:t>
      </w:r>
      <w:r w:rsidR="0072040B">
        <w:t xml:space="preserve">idence for the management of ED patients with CP/SOB. </w:t>
      </w:r>
    </w:p>
    <w:p w14:paraId="11F15FC8" w14:textId="77777777" w:rsidR="009E0ED3" w:rsidRDefault="002E7FDE" w:rsidP="009E0ED3">
      <w:pPr>
        <w:pStyle w:val="ListParagraph"/>
        <w:numPr>
          <w:ilvl w:val="0"/>
          <w:numId w:val="1"/>
        </w:numPr>
        <w:jc w:val="both"/>
      </w:pPr>
      <w:r>
        <w:t xml:space="preserve">To promote the use of medical podcasts in the dissemination of information. </w:t>
      </w:r>
    </w:p>
    <w:p w14:paraId="73F431FA" w14:textId="77777777" w:rsidR="00814906" w:rsidRPr="00814906" w:rsidRDefault="00814906" w:rsidP="00814906">
      <w:pPr>
        <w:jc w:val="both"/>
        <w:rPr>
          <w:b/>
          <w:u w:val="single"/>
        </w:rPr>
      </w:pPr>
      <w:r w:rsidRPr="00814906">
        <w:rPr>
          <w:b/>
          <w:u w:val="single"/>
        </w:rPr>
        <w:t>Instructions for this module:</w:t>
      </w:r>
    </w:p>
    <w:p w14:paraId="7A2E381B" w14:textId="77777777" w:rsidR="00814906" w:rsidRDefault="00814906" w:rsidP="00814906">
      <w:pPr>
        <w:jc w:val="both"/>
      </w:pPr>
      <w:r>
        <w:t xml:space="preserve">Below are the most common and most relevant differential diagnoses to consider for the patient presenting to the ED with chest pain and/or shortness of breath. Your goal for this module, therefore, is to appreciate the assessment, risk stratification, and management of these </w:t>
      </w:r>
      <w:r w:rsidRPr="00F86D12">
        <w:rPr>
          <w:b/>
        </w:rPr>
        <w:t>high risk patients</w:t>
      </w:r>
      <w:r>
        <w:t>. With this broad objective in mind, you are encouraged to use any resource available to you to ensure that for each disease process you understand:</w:t>
      </w:r>
    </w:p>
    <w:p w14:paraId="5A2B606A" w14:textId="77777777" w:rsidR="00814906" w:rsidRDefault="00814906" w:rsidP="00814906">
      <w:pPr>
        <w:pStyle w:val="ListParagraph"/>
        <w:numPr>
          <w:ilvl w:val="0"/>
          <w:numId w:val="4"/>
        </w:numPr>
        <w:jc w:val="both"/>
      </w:pPr>
      <w:r>
        <w:t>The basic epidemiology</w:t>
      </w:r>
      <w:r w:rsidR="00A11D43">
        <w:t xml:space="preserve"> of the disease</w:t>
      </w:r>
    </w:p>
    <w:p w14:paraId="4D1E9F0B" w14:textId="77777777" w:rsidR="00814906" w:rsidRDefault="00814906" w:rsidP="00814906">
      <w:pPr>
        <w:pStyle w:val="ListParagraph"/>
        <w:numPr>
          <w:ilvl w:val="0"/>
          <w:numId w:val="4"/>
        </w:numPr>
        <w:jc w:val="both"/>
      </w:pPr>
      <w:r>
        <w:t>Basic pathophysiology</w:t>
      </w:r>
    </w:p>
    <w:p w14:paraId="2AC84F5A" w14:textId="77777777" w:rsidR="00814906" w:rsidRDefault="00814906" w:rsidP="00814906">
      <w:pPr>
        <w:pStyle w:val="ListParagraph"/>
        <w:numPr>
          <w:ilvl w:val="0"/>
          <w:numId w:val="4"/>
        </w:numPr>
        <w:jc w:val="both"/>
      </w:pPr>
      <w:r>
        <w:t xml:space="preserve">Clinical presentation </w:t>
      </w:r>
    </w:p>
    <w:p w14:paraId="6198E7D1" w14:textId="77777777" w:rsidR="00814906" w:rsidRDefault="00814906" w:rsidP="00814906">
      <w:pPr>
        <w:pStyle w:val="ListParagraph"/>
        <w:numPr>
          <w:ilvl w:val="0"/>
          <w:numId w:val="4"/>
        </w:numPr>
        <w:jc w:val="both"/>
      </w:pPr>
      <w:r>
        <w:t xml:space="preserve">The appropriate </w:t>
      </w:r>
      <w:r w:rsidR="00A11D43">
        <w:t>findings</w:t>
      </w:r>
      <w:r>
        <w:t xml:space="preserve"> to elicit in the H and PE</w:t>
      </w:r>
    </w:p>
    <w:p w14:paraId="420218A3" w14:textId="77777777" w:rsidR="00814906" w:rsidRDefault="00814906" w:rsidP="00814906">
      <w:pPr>
        <w:pStyle w:val="ListParagraph"/>
        <w:numPr>
          <w:ilvl w:val="0"/>
          <w:numId w:val="4"/>
        </w:numPr>
        <w:jc w:val="both"/>
      </w:pPr>
      <w:r>
        <w:t>The appropriate initial work up and ED management</w:t>
      </w:r>
    </w:p>
    <w:p w14:paraId="65780BA4" w14:textId="77777777" w:rsidR="00814906" w:rsidRDefault="00814906" w:rsidP="00814906">
      <w:pPr>
        <w:pStyle w:val="ListParagraph"/>
        <w:numPr>
          <w:ilvl w:val="0"/>
          <w:numId w:val="4"/>
        </w:numPr>
        <w:jc w:val="both"/>
      </w:pPr>
      <w:r>
        <w:t>The appropriate disposition (i.e. when to admit to inpatient versus observ</w:t>
      </w:r>
      <w:r w:rsidR="002B1FA4">
        <w:t>ation units</w:t>
      </w:r>
      <w:r>
        <w:t xml:space="preserve"> and when to discharge</w:t>
      </w:r>
      <w:r w:rsidR="00CB6858">
        <w:t xml:space="preserve"> home</w:t>
      </w:r>
      <w:r>
        <w:t xml:space="preserve"> with close follow up)</w:t>
      </w:r>
    </w:p>
    <w:p w14:paraId="49637808" w14:textId="77777777" w:rsidR="00E01FF6" w:rsidRDefault="00E01FF6" w:rsidP="00E01FF6">
      <w:pPr>
        <w:jc w:val="both"/>
      </w:pPr>
      <w:r>
        <w:t>Below are popular Podcasts that are concise and very informative which you can explore to help you answer these questions. Alternatively, you can use a text book of your choice.</w:t>
      </w:r>
      <w:r w:rsidR="004F5CD6">
        <w:t xml:space="preserve"> As adult learners you</w:t>
      </w:r>
      <w:r>
        <w:t xml:space="preserve"> will do the studying on your own, and together we will be applying your findings and</w:t>
      </w:r>
      <w:r w:rsidR="003E47BD">
        <w:t xml:space="preserve"> other</w:t>
      </w:r>
      <w:r>
        <w:t xml:space="preserve"> important concepts together in small group </w:t>
      </w:r>
      <w:r w:rsidR="003E47BD">
        <w:t xml:space="preserve">case-based </w:t>
      </w:r>
      <w:r>
        <w:t>discussions</w:t>
      </w:r>
      <w:r w:rsidR="003E47BD">
        <w:t xml:space="preserve"> and simulations</w:t>
      </w:r>
      <w:r>
        <w:t xml:space="preserve">. </w:t>
      </w:r>
      <w:r w:rsidR="00040400">
        <w:t>Enjoy the learning process!</w:t>
      </w:r>
    </w:p>
    <w:p w14:paraId="0800A280" w14:textId="77777777" w:rsidR="009E0ED3" w:rsidRPr="001F7D75" w:rsidRDefault="00254FF4" w:rsidP="009E0ED3">
      <w:pPr>
        <w:jc w:val="both"/>
        <w:rPr>
          <w:b/>
          <w:u w:val="single"/>
        </w:rPr>
      </w:pPr>
      <w:r>
        <w:rPr>
          <w:b/>
          <w:u w:val="single"/>
        </w:rPr>
        <w:t>Important Differential Diagnoses to Consider throughout this module</w:t>
      </w:r>
    </w:p>
    <w:p w14:paraId="1B66C8F1" w14:textId="77777777" w:rsidR="009E0ED3" w:rsidRDefault="001F37CF" w:rsidP="00623CC3">
      <w:pPr>
        <w:pStyle w:val="ListParagraph"/>
        <w:numPr>
          <w:ilvl w:val="0"/>
          <w:numId w:val="2"/>
        </w:numPr>
        <w:jc w:val="both"/>
      </w:pPr>
      <w:r>
        <w:t>Acute C</w:t>
      </w:r>
      <w:r w:rsidR="009E0ED3">
        <w:t>oronary Syndrome</w:t>
      </w:r>
      <w:r w:rsidR="009B5567">
        <w:t>s</w:t>
      </w:r>
    </w:p>
    <w:p w14:paraId="5137811E" w14:textId="77777777" w:rsidR="009E0ED3" w:rsidRDefault="001F37CF" w:rsidP="00623CC3">
      <w:pPr>
        <w:pStyle w:val="ListParagraph"/>
        <w:numPr>
          <w:ilvl w:val="0"/>
          <w:numId w:val="2"/>
        </w:numPr>
        <w:jc w:val="both"/>
      </w:pPr>
      <w:r>
        <w:t>Acute Aortic Syndromes</w:t>
      </w:r>
    </w:p>
    <w:p w14:paraId="5961453F" w14:textId="77777777" w:rsidR="0072040B" w:rsidRDefault="0072040B" w:rsidP="00623CC3">
      <w:pPr>
        <w:pStyle w:val="ListParagraph"/>
        <w:numPr>
          <w:ilvl w:val="0"/>
          <w:numId w:val="2"/>
        </w:numPr>
        <w:jc w:val="both"/>
      </w:pPr>
      <w:r>
        <w:t>Pulmonary Embolism</w:t>
      </w:r>
    </w:p>
    <w:p w14:paraId="03AA6A91" w14:textId="77777777" w:rsidR="0072040B" w:rsidRDefault="0072040B" w:rsidP="00623CC3">
      <w:pPr>
        <w:pStyle w:val="ListParagraph"/>
        <w:numPr>
          <w:ilvl w:val="0"/>
          <w:numId w:val="2"/>
        </w:numPr>
        <w:jc w:val="both"/>
      </w:pPr>
      <w:r>
        <w:lastRenderedPageBreak/>
        <w:t>Pneumothorax</w:t>
      </w:r>
    </w:p>
    <w:p w14:paraId="3BC6E6A3" w14:textId="77777777" w:rsidR="0072040B" w:rsidRDefault="0072040B" w:rsidP="00623CC3">
      <w:pPr>
        <w:pStyle w:val="ListParagraph"/>
        <w:numPr>
          <w:ilvl w:val="0"/>
          <w:numId w:val="2"/>
        </w:numPr>
        <w:jc w:val="both"/>
      </w:pPr>
      <w:r>
        <w:t>Congestive Heart Failure</w:t>
      </w:r>
    </w:p>
    <w:p w14:paraId="588ACA43" w14:textId="77777777" w:rsidR="0072040B" w:rsidRDefault="0072040B" w:rsidP="00623CC3">
      <w:pPr>
        <w:pStyle w:val="ListParagraph"/>
        <w:numPr>
          <w:ilvl w:val="0"/>
          <w:numId w:val="2"/>
        </w:numPr>
        <w:jc w:val="both"/>
      </w:pPr>
      <w:r>
        <w:t>Pneumonia</w:t>
      </w:r>
    </w:p>
    <w:p w14:paraId="5F7E5E61" w14:textId="77777777" w:rsidR="009A7C89" w:rsidRDefault="009A7C89" w:rsidP="00623CC3">
      <w:pPr>
        <w:pStyle w:val="ListParagraph"/>
        <w:numPr>
          <w:ilvl w:val="0"/>
          <w:numId w:val="2"/>
        </w:numPr>
        <w:jc w:val="both"/>
      </w:pPr>
      <w:r>
        <w:t>Acute Pericarditis</w:t>
      </w:r>
    </w:p>
    <w:p w14:paraId="0DF79A9D" w14:textId="77777777" w:rsidR="00254FF4" w:rsidRDefault="00254FF4" w:rsidP="00623CC3">
      <w:pPr>
        <w:pStyle w:val="ListParagraph"/>
        <w:numPr>
          <w:ilvl w:val="0"/>
          <w:numId w:val="2"/>
        </w:numPr>
        <w:jc w:val="both"/>
      </w:pPr>
      <w:r>
        <w:t xml:space="preserve">Cardiac </w:t>
      </w:r>
      <w:proofErr w:type="spellStart"/>
      <w:r>
        <w:t>Tamponade</w:t>
      </w:r>
      <w:proofErr w:type="spellEnd"/>
    </w:p>
    <w:p w14:paraId="6EF337AC" w14:textId="77777777" w:rsidR="004D0AD6" w:rsidRDefault="004D0AD6" w:rsidP="00623CC3">
      <w:pPr>
        <w:pStyle w:val="ListParagraph"/>
        <w:numPr>
          <w:ilvl w:val="0"/>
          <w:numId w:val="2"/>
        </w:numPr>
        <w:jc w:val="both"/>
      </w:pPr>
      <w:r>
        <w:t>Asthma Exacerbation</w:t>
      </w:r>
    </w:p>
    <w:p w14:paraId="03ABBBFF" w14:textId="77777777" w:rsidR="004D0AD6" w:rsidRDefault="004D0AD6" w:rsidP="00623CC3">
      <w:pPr>
        <w:pStyle w:val="ListParagraph"/>
        <w:numPr>
          <w:ilvl w:val="0"/>
          <w:numId w:val="2"/>
        </w:numPr>
        <w:jc w:val="both"/>
      </w:pPr>
      <w:r>
        <w:t>COPD Exacerbation</w:t>
      </w:r>
    </w:p>
    <w:p w14:paraId="6E57D883" w14:textId="77777777" w:rsidR="006D0E4E" w:rsidRPr="006D0E4E" w:rsidRDefault="006D0E4E" w:rsidP="002D5430">
      <w:pPr>
        <w:jc w:val="both"/>
      </w:pPr>
    </w:p>
    <w:p w14:paraId="3B1A003E" w14:textId="77777777" w:rsidR="00623CC3" w:rsidRPr="00623CC3" w:rsidRDefault="00623CC3" w:rsidP="009E0ED3">
      <w:pPr>
        <w:jc w:val="both"/>
        <w:rPr>
          <w:b/>
          <w:u w:val="single"/>
        </w:rPr>
      </w:pPr>
      <w:r w:rsidRPr="00623CC3">
        <w:rPr>
          <w:b/>
          <w:u w:val="single"/>
        </w:rPr>
        <w:t>Recommended EM Blog/Podcast Sites:</w:t>
      </w:r>
    </w:p>
    <w:p w14:paraId="6F881EAA" w14:textId="77777777" w:rsidR="00EA2D9B" w:rsidRDefault="00EA2D9B" w:rsidP="004669A7">
      <w:pPr>
        <w:pStyle w:val="ListParagraph"/>
        <w:numPr>
          <w:ilvl w:val="0"/>
          <w:numId w:val="3"/>
        </w:numPr>
        <w:jc w:val="both"/>
      </w:pPr>
      <w:r>
        <w:t>EMRAP</w:t>
      </w:r>
    </w:p>
    <w:p w14:paraId="540D5F49" w14:textId="77777777" w:rsidR="00EA2D9B" w:rsidRDefault="00EA2D9B" w:rsidP="00EA2D9B">
      <w:pPr>
        <w:pStyle w:val="ListParagraph"/>
        <w:numPr>
          <w:ilvl w:val="1"/>
          <w:numId w:val="3"/>
        </w:numPr>
        <w:jc w:val="both"/>
      </w:pPr>
      <w:r>
        <w:t>Cardiology Corner- chest pain history. September 2012</w:t>
      </w:r>
    </w:p>
    <w:p w14:paraId="200D535B" w14:textId="77777777" w:rsidR="00EA2D9B" w:rsidRDefault="00EA2D9B" w:rsidP="00EA2D9B">
      <w:pPr>
        <w:pStyle w:val="ListParagraph"/>
        <w:numPr>
          <w:ilvl w:val="1"/>
          <w:numId w:val="3"/>
        </w:numPr>
        <w:jc w:val="both"/>
      </w:pPr>
      <w:r>
        <w:t>Shortness of Breath: Anaphylaxis, CHF, and asthma. April 2010</w:t>
      </w:r>
    </w:p>
    <w:p w14:paraId="3A4389C0" w14:textId="77777777" w:rsidR="00EA2D9B" w:rsidRDefault="00EA2D9B" w:rsidP="004669A7">
      <w:pPr>
        <w:pStyle w:val="ListParagraph"/>
        <w:numPr>
          <w:ilvl w:val="0"/>
          <w:numId w:val="3"/>
        </w:numPr>
        <w:jc w:val="both"/>
      </w:pPr>
      <w:proofErr w:type="spellStart"/>
      <w:r>
        <w:t>Amal</w:t>
      </w:r>
      <w:proofErr w:type="spellEnd"/>
      <w:r>
        <w:t xml:space="preserve"> </w:t>
      </w:r>
      <w:proofErr w:type="spellStart"/>
      <w:r>
        <w:t>Mattu</w:t>
      </w:r>
      <w:proofErr w:type="spellEnd"/>
    </w:p>
    <w:p w14:paraId="4C084D5C" w14:textId="77777777" w:rsidR="00EA2D9B" w:rsidRDefault="00EA2D9B" w:rsidP="00EA2D9B">
      <w:pPr>
        <w:pStyle w:val="ListParagraph"/>
        <w:numPr>
          <w:ilvl w:val="1"/>
          <w:numId w:val="3"/>
        </w:numPr>
        <w:jc w:val="both"/>
      </w:pPr>
      <w:r>
        <w:t>Recent Articles in Chest pain, February 2013</w:t>
      </w:r>
    </w:p>
    <w:p w14:paraId="758CAE9E" w14:textId="77777777" w:rsidR="00623CC3" w:rsidRDefault="00623CC3" w:rsidP="004669A7">
      <w:pPr>
        <w:pStyle w:val="ListParagraph"/>
        <w:numPr>
          <w:ilvl w:val="0"/>
          <w:numId w:val="3"/>
        </w:numPr>
        <w:jc w:val="both"/>
      </w:pPr>
      <w:r>
        <w:t>SMART EM</w:t>
      </w:r>
    </w:p>
    <w:p w14:paraId="3113C854" w14:textId="77777777" w:rsidR="004669A7" w:rsidRDefault="004669A7" w:rsidP="004669A7">
      <w:pPr>
        <w:pStyle w:val="ListParagraph"/>
        <w:numPr>
          <w:ilvl w:val="0"/>
          <w:numId w:val="3"/>
        </w:numPr>
        <w:jc w:val="both"/>
      </w:pPr>
      <w:r>
        <w:t>EM CRIT</w:t>
      </w:r>
    </w:p>
    <w:p w14:paraId="5EF90BC4" w14:textId="77777777" w:rsidR="004669A7" w:rsidRDefault="004669A7" w:rsidP="004669A7">
      <w:pPr>
        <w:pStyle w:val="ListParagraph"/>
        <w:numPr>
          <w:ilvl w:val="0"/>
          <w:numId w:val="3"/>
        </w:numPr>
        <w:jc w:val="both"/>
      </w:pPr>
      <w:r>
        <w:t>EM Literature of Note</w:t>
      </w:r>
    </w:p>
    <w:p w14:paraId="13454276" w14:textId="77777777" w:rsidR="004669A7" w:rsidRDefault="004669A7" w:rsidP="004669A7">
      <w:pPr>
        <w:pStyle w:val="ListParagraph"/>
        <w:numPr>
          <w:ilvl w:val="0"/>
          <w:numId w:val="3"/>
        </w:numPr>
        <w:jc w:val="both"/>
      </w:pPr>
      <w:r>
        <w:t>The NNT</w:t>
      </w:r>
    </w:p>
    <w:p w14:paraId="63135DB1" w14:textId="77777777" w:rsidR="004669A7" w:rsidRDefault="004669A7" w:rsidP="004669A7">
      <w:pPr>
        <w:pStyle w:val="ListParagraph"/>
        <w:numPr>
          <w:ilvl w:val="0"/>
          <w:numId w:val="3"/>
        </w:numPr>
        <w:jc w:val="both"/>
      </w:pPr>
      <w:r>
        <w:t>EM BASIC (Great for an interview of things ranging from documentation to high yield chief complaints)</w:t>
      </w:r>
    </w:p>
    <w:p w14:paraId="78FE2B4F" w14:textId="77777777" w:rsidR="004669A7" w:rsidRDefault="00C3189D" w:rsidP="004669A7">
      <w:pPr>
        <w:pStyle w:val="ListParagraph"/>
        <w:numPr>
          <w:ilvl w:val="0"/>
          <w:numId w:val="3"/>
        </w:numPr>
        <w:jc w:val="both"/>
      </w:pPr>
      <w:r>
        <w:t>Life in the Fasts Lane</w:t>
      </w:r>
    </w:p>
    <w:p w14:paraId="49D07800" w14:textId="77777777" w:rsidR="00C3189D" w:rsidRDefault="00C3189D" w:rsidP="004669A7">
      <w:pPr>
        <w:pStyle w:val="ListParagraph"/>
        <w:numPr>
          <w:ilvl w:val="0"/>
          <w:numId w:val="3"/>
        </w:numPr>
        <w:jc w:val="both"/>
      </w:pPr>
      <w:r>
        <w:t>The Crashing Patient</w:t>
      </w:r>
    </w:p>
    <w:p w14:paraId="5D986D0B" w14:textId="77777777" w:rsidR="00C3189D" w:rsidRDefault="00C3189D" w:rsidP="004669A7">
      <w:pPr>
        <w:pStyle w:val="ListParagraph"/>
        <w:numPr>
          <w:ilvl w:val="0"/>
          <w:numId w:val="3"/>
        </w:numPr>
        <w:jc w:val="both"/>
      </w:pPr>
      <w:r>
        <w:t>The Skeptics Guide to EM</w:t>
      </w:r>
    </w:p>
    <w:p w14:paraId="3B9C1F0E" w14:textId="77777777" w:rsidR="001E2FF5" w:rsidRDefault="002E7FDE" w:rsidP="004669A7">
      <w:pPr>
        <w:pStyle w:val="ListParagraph"/>
        <w:numPr>
          <w:ilvl w:val="0"/>
          <w:numId w:val="3"/>
        </w:numPr>
        <w:jc w:val="both"/>
      </w:pPr>
      <w:r>
        <w:t>Academic Life in Emergency Medicine</w:t>
      </w:r>
    </w:p>
    <w:p w14:paraId="6F6030AD" w14:textId="77777777" w:rsidR="00C3189D" w:rsidRDefault="001E2FF5" w:rsidP="004669A7">
      <w:pPr>
        <w:pStyle w:val="ListParagraph"/>
        <w:numPr>
          <w:ilvl w:val="0"/>
          <w:numId w:val="3"/>
        </w:numPr>
        <w:jc w:val="both"/>
      </w:pPr>
      <w:r>
        <w:t xml:space="preserve">EM Lyceum </w:t>
      </w:r>
    </w:p>
    <w:p w14:paraId="58385FD2" w14:textId="77777777" w:rsidR="00254FF4" w:rsidRDefault="00254FF4" w:rsidP="009E0ED3">
      <w:pPr>
        <w:jc w:val="both"/>
      </w:pPr>
    </w:p>
    <w:p w14:paraId="05C0E89D" w14:textId="77777777" w:rsidR="00E43C44" w:rsidRPr="0085276C" w:rsidRDefault="00E43C44" w:rsidP="00E43C44">
      <w:pPr>
        <w:jc w:val="both"/>
        <w:rPr>
          <w:b/>
          <w:u w:val="single"/>
        </w:rPr>
      </w:pPr>
      <w:r w:rsidRPr="0085276C">
        <w:rPr>
          <w:b/>
          <w:u w:val="single"/>
        </w:rPr>
        <w:t>Recommended Textbooks/Journals:</w:t>
      </w:r>
    </w:p>
    <w:p w14:paraId="54A88309" w14:textId="77777777" w:rsidR="008B4FE6" w:rsidRDefault="008B4FE6" w:rsidP="008B4FE6">
      <w:pPr>
        <w:pStyle w:val="ListParagraph"/>
        <w:numPr>
          <w:ilvl w:val="0"/>
          <w:numId w:val="5"/>
        </w:numPr>
        <w:jc w:val="both"/>
      </w:pPr>
      <w:r>
        <w:t>Rosen’s</w:t>
      </w:r>
    </w:p>
    <w:p w14:paraId="5FB7CC5B" w14:textId="77777777" w:rsidR="008B4FE6" w:rsidRDefault="008B4FE6" w:rsidP="008B4FE6">
      <w:pPr>
        <w:pStyle w:val="ListParagraph"/>
        <w:numPr>
          <w:ilvl w:val="1"/>
          <w:numId w:val="5"/>
        </w:numPr>
        <w:jc w:val="both"/>
      </w:pPr>
      <w:r>
        <w:t xml:space="preserve">Chapter 17: Dyspnea-Sabina Braithwaite and Debra </w:t>
      </w:r>
      <w:proofErr w:type="spellStart"/>
      <w:r>
        <w:t>Perina</w:t>
      </w:r>
      <w:proofErr w:type="spellEnd"/>
    </w:p>
    <w:p w14:paraId="2927A1F7" w14:textId="77777777" w:rsidR="008B4FE6" w:rsidRDefault="008B4FE6" w:rsidP="008B4FE6">
      <w:pPr>
        <w:pStyle w:val="ListParagraph"/>
        <w:numPr>
          <w:ilvl w:val="1"/>
          <w:numId w:val="5"/>
        </w:numPr>
        <w:jc w:val="both"/>
      </w:pPr>
      <w:r>
        <w:t>Chapter 18: Chest Pain-James E. Brown and Glenn C. Hamilton</w:t>
      </w:r>
    </w:p>
    <w:p w14:paraId="707D5193" w14:textId="77777777" w:rsidR="00E43C44" w:rsidRDefault="00E43C44" w:rsidP="00E43C44">
      <w:pPr>
        <w:pStyle w:val="ListParagraph"/>
        <w:numPr>
          <w:ilvl w:val="0"/>
          <w:numId w:val="5"/>
        </w:numPr>
        <w:jc w:val="both"/>
      </w:pPr>
      <w:proofErr w:type="spellStart"/>
      <w:r>
        <w:t>Tintinalli’s</w:t>
      </w:r>
      <w:proofErr w:type="spellEnd"/>
    </w:p>
    <w:p w14:paraId="12AF743C" w14:textId="77777777" w:rsidR="00E43C44" w:rsidRDefault="00E43C44" w:rsidP="00E43C44">
      <w:pPr>
        <w:pStyle w:val="ListParagraph"/>
        <w:numPr>
          <w:ilvl w:val="0"/>
          <w:numId w:val="5"/>
        </w:numPr>
        <w:jc w:val="both"/>
      </w:pPr>
      <w:r>
        <w:t>Annals of Emergency Medicine</w:t>
      </w:r>
    </w:p>
    <w:p w14:paraId="700AD0C6" w14:textId="77777777" w:rsidR="00E43C44" w:rsidRDefault="00E43C44" w:rsidP="00E43C44">
      <w:pPr>
        <w:pStyle w:val="ListParagraph"/>
        <w:numPr>
          <w:ilvl w:val="0"/>
          <w:numId w:val="5"/>
        </w:numPr>
        <w:jc w:val="both"/>
      </w:pPr>
      <w:r>
        <w:t xml:space="preserve">Emergency Medicine Clinics of North America </w:t>
      </w:r>
    </w:p>
    <w:p w14:paraId="69F837DC" w14:textId="77777777" w:rsidR="009E0ED3" w:rsidRDefault="009E0ED3" w:rsidP="009E0ED3">
      <w:pPr>
        <w:jc w:val="both"/>
      </w:pPr>
      <w:bookmarkStart w:id="0" w:name="_GoBack"/>
      <w:bookmarkEnd w:id="0"/>
    </w:p>
    <w:sectPr w:rsidR="009E0ED3" w:rsidSect="00864A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3556" w14:textId="77777777" w:rsidR="00000000" w:rsidRDefault="005E75CE">
      <w:pPr>
        <w:spacing w:after="0" w:line="240" w:lineRule="auto"/>
      </w:pPr>
      <w:r>
        <w:separator/>
      </w:r>
    </w:p>
  </w:endnote>
  <w:endnote w:type="continuationSeparator" w:id="0">
    <w:p w14:paraId="75C9489F" w14:textId="77777777" w:rsidR="00000000" w:rsidRDefault="005E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3DD8B" w14:textId="77777777" w:rsidR="00000000" w:rsidRDefault="005E75CE">
      <w:pPr>
        <w:spacing w:after="0" w:line="240" w:lineRule="auto"/>
      </w:pPr>
      <w:r>
        <w:separator/>
      </w:r>
    </w:p>
  </w:footnote>
  <w:footnote w:type="continuationSeparator" w:id="0">
    <w:p w14:paraId="1F95F0A4" w14:textId="77777777" w:rsidR="00000000" w:rsidRDefault="005E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0A63C" w14:textId="77777777" w:rsidR="00270A6B" w:rsidRDefault="00270A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006"/>
    <w:multiLevelType w:val="hybridMultilevel"/>
    <w:tmpl w:val="BCC6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3DC0"/>
    <w:multiLevelType w:val="hybridMultilevel"/>
    <w:tmpl w:val="5466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46C"/>
    <w:multiLevelType w:val="hybridMultilevel"/>
    <w:tmpl w:val="29CE0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10FD4"/>
    <w:multiLevelType w:val="hybridMultilevel"/>
    <w:tmpl w:val="EC343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5343C"/>
    <w:multiLevelType w:val="hybridMultilevel"/>
    <w:tmpl w:val="C644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CB5"/>
    <w:multiLevelType w:val="hybridMultilevel"/>
    <w:tmpl w:val="92F8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53D5C"/>
    <w:multiLevelType w:val="hybridMultilevel"/>
    <w:tmpl w:val="6E42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9E6"/>
    <w:multiLevelType w:val="hybridMultilevel"/>
    <w:tmpl w:val="921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57AC5"/>
    <w:multiLevelType w:val="hybridMultilevel"/>
    <w:tmpl w:val="51908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3A6983"/>
    <w:multiLevelType w:val="hybridMultilevel"/>
    <w:tmpl w:val="158A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B11DB"/>
    <w:multiLevelType w:val="hybridMultilevel"/>
    <w:tmpl w:val="5EB6E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B4"/>
    <w:rsid w:val="000334E2"/>
    <w:rsid w:val="00040400"/>
    <w:rsid w:val="00182CA6"/>
    <w:rsid w:val="001E2FF5"/>
    <w:rsid w:val="001F37CF"/>
    <w:rsid w:val="001F7D75"/>
    <w:rsid w:val="00254FF4"/>
    <w:rsid w:val="00270A6B"/>
    <w:rsid w:val="00290FB4"/>
    <w:rsid w:val="002B1FA4"/>
    <w:rsid w:val="002D5430"/>
    <w:rsid w:val="002E7FDE"/>
    <w:rsid w:val="00385287"/>
    <w:rsid w:val="00391A73"/>
    <w:rsid w:val="003E47BD"/>
    <w:rsid w:val="004669A7"/>
    <w:rsid w:val="004670DE"/>
    <w:rsid w:val="004D0AD6"/>
    <w:rsid w:val="004F5CD6"/>
    <w:rsid w:val="00536D28"/>
    <w:rsid w:val="005E75CE"/>
    <w:rsid w:val="00623CC3"/>
    <w:rsid w:val="006D0E4E"/>
    <w:rsid w:val="0072040B"/>
    <w:rsid w:val="00814906"/>
    <w:rsid w:val="0085276C"/>
    <w:rsid w:val="00864AC3"/>
    <w:rsid w:val="008B4FE6"/>
    <w:rsid w:val="00995548"/>
    <w:rsid w:val="009A7C89"/>
    <w:rsid w:val="009B5567"/>
    <w:rsid w:val="009E0ED3"/>
    <w:rsid w:val="00A11D43"/>
    <w:rsid w:val="00B27617"/>
    <w:rsid w:val="00C3189D"/>
    <w:rsid w:val="00CB6858"/>
    <w:rsid w:val="00CE6E5E"/>
    <w:rsid w:val="00E01FF6"/>
    <w:rsid w:val="00E43C44"/>
    <w:rsid w:val="00EA2D9B"/>
    <w:rsid w:val="00F8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37E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C3"/>
  </w:style>
  <w:style w:type="paragraph" w:styleId="Heading2">
    <w:name w:val="heading 2"/>
    <w:basedOn w:val="Normal"/>
    <w:link w:val="Heading2Char"/>
    <w:uiPriority w:val="9"/>
    <w:rsid w:val="00EA2D9B"/>
    <w:pPr>
      <w:spacing w:beforeLines="1" w:afterLines="1" w:line="240" w:lineRule="auto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2D9B"/>
    <w:rPr>
      <w:rFonts w:ascii="Times" w:hAnsi="Times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2D5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30"/>
  </w:style>
  <w:style w:type="paragraph" w:styleId="Footer">
    <w:name w:val="footer"/>
    <w:basedOn w:val="Normal"/>
    <w:link w:val="FooterChar"/>
    <w:uiPriority w:val="99"/>
    <w:semiHidden/>
    <w:unhideWhenUsed/>
    <w:rsid w:val="002D5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4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SDMCSA</dc:creator>
  <cp:lastModifiedBy>wendy chan</cp:lastModifiedBy>
  <cp:revision>3</cp:revision>
  <dcterms:created xsi:type="dcterms:W3CDTF">2015-11-10T20:15:00Z</dcterms:created>
  <dcterms:modified xsi:type="dcterms:W3CDTF">2016-06-14T00:08:00Z</dcterms:modified>
</cp:coreProperties>
</file>