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F9B0A" w14:textId="77777777" w:rsidR="0072283D" w:rsidRDefault="0072283D">
      <w:pPr>
        <w:pStyle w:val="Body"/>
        <w:rPr>
          <w:lang w:val="en-US"/>
        </w:rPr>
      </w:pPr>
    </w:p>
    <w:p w14:paraId="4CCBA355" w14:textId="1C4BB0B5" w:rsidR="0045017B" w:rsidRPr="00F7303C" w:rsidRDefault="006E6DC7" w:rsidP="00FE117A">
      <w:pPr>
        <w:pStyle w:val="Body"/>
        <w:jc w:val="center"/>
        <w:rPr>
          <w:b/>
          <w:sz w:val="32"/>
          <w:szCs w:val="32"/>
        </w:rPr>
      </w:pPr>
      <w:r w:rsidRPr="00F7303C">
        <w:rPr>
          <w:b/>
          <w:sz w:val="32"/>
          <w:szCs w:val="32"/>
        </w:rPr>
        <w:t xml:space="preserve">Abdominal </w:t>
      </w:r>
      <w:proofErr w:type="spellStart"/>
      <w:r w:rsidRPr="00F7303C">
        <w:rPr>
          <w:b/>
          <w:sz w:val="32"/>
          <w:szCs w:val="32"/>
        </w:rPr>
        <w:t>Pain</w:t>
      </w:r>
      <w:proofErr w:type="spellEnd"/>
      <w:r w:rsidRPr="00F7303C">
        <w:rPr>
          <w:b/>
          <w:sz w:val="32"/>
          <w:szCs w:val="32"/>
        </w:rPr>
        <w:t xml:space="preserve"> Module</w:t>
      </w:r>
    </w:p>
    <w:p w14:paraId="54ECD246" w14:textId="77777777" w:rsidR="006E6DC7" w:rsidRDefault="006E6DC7" w:rsidP="00FE117A">
      <w:pPr>
        <w:pStyle w:val="Body"/>
        <w:jc w:val="center"/>
        <w:rPr>
          <w:lang w:val="en-US"/>
        </w:rPr>
      </w:pPr>
    </w:p>
    <w:p w14:paraId="05CF48BC" w14:textId="208E930B" w:rsidR="00ED420C" w:rsidRDefault="006E6DC7" w:rsidP="006E6DC7">
      <w:pPr>
        <w:pStyle w:val="Body"/>
        <w:rPr>
          <w:lang w:val="en-US"/>
        </w:rPr>
      </w:pPr>
      <w:r>
        <w:rPr>
          <w:lang w:val="en-US"/>
        </w:rPr>
        <w:t xml:space="preserve">Welcome to the Abdominal Pain module.  Please understand that this module in no way encompasses the </w:t>
      </w:r>
      <w:r w:rsidR="00AA397E">
        <w:rPr>
          <w:lang w:val="en-US"/>
        </w:rPr>
        <w:t>entire spect</w:t>
      </w:r>
      <w:r w:rsidR="00AA4209">
        <w:rPr>
          <w:lang w:val="en-US"/>
        </w:rPr>
        <w:t>rum of abdominal pain path</w:t>
      </w:r>
      <w:r w:rsidR="00966425">
        <w:rPr>
          <w:lang w:val="en-US"/>
        </w:rPr>
        <w:t xml:space="preserve">ology, but instead </w:t>
      </w:r>
      <w:r w:rsidR="0074260B">
        <w:rPr>
          <w:lang w:val="en-US"/>
        </w:rPr>
        <w:t>serves to help you identi</w:t>
      </w:r>
      <w:r w:rsidR="000B00E5">
        <w:rPr>
          <w:lang w:val="en-US"/>
        </w:rPr>
        <w:t>f</w:t>
      </w:r>
      <w:r w:rsidR="0074260B">
        <w:rPr>
          <w:lang w:val="en-US"/>
        </w:rPr>
        <w:t xml:space="preserve">y and expedite treatment for the </w:t>
      </w:r>
      <w:r w:rsidR="000B00E5">
        <w:rPr>
          <w:lang w:val="en-US"/>
        </w:rPr>
        <w:t>most common and severe</w:t>
      </w:r>
      <w:r w:rsidR="00B278AF">
        <w:rPr>
          <w:lang w:val="en-US"/>
        </w:rPr>
        <w:t xml:space="preserve"> etiol</w:t>
      </w:r>
      <w:r w:rsidR="00AA4209">
        <w:rPr>
          <w:lang w:val="en-US"/>
        </w:rPr>
        <w:t>ogies</w:t>
      </w:r>
      <w:r w:rsidR="00332F95">
        <w:rPr>
          <w:lang w:val="en-US"/>
        </w:rPr>
        <w:t>.</w:t>
      </w:r>
    </w:p>
    <w:p w14:paraId="5AB460B6" w14:textId="77777777" w:rsidR="00ED420C" w:rsidRDefault="00ED420C" w:rsidP="006E6DC7">
      <w:pPr>
        <w:pStyle w:val="Body"/>
        <w:rPr>
          <w:lang w:val="en-US"/>
        </w:rPr>
      </w:pPr>
    </w:p>
    <w:p w14:paraId="1EC6CB19" w14:textId="36DB0CBF" w:rsidR="006E6DC7" w:rsidRPr="00F7303C" w:rsidRDefault="00ED420C" w:rsidP="006E6DC7">
      <w:pPr>
        <w:pStyle w:val="Body"/>
        <w:rPr>
          <w:sz w:val="28"/>
          <w:szCs w:val="28"/>
          <w:lang w:val="en-US"/>
        </w:rPr>
      </w:pPr>
      <w:r w:rsidRPr="00F7303C">
        <w:rPr>
          <w:b/>
          <w:sz w:val="28"/>
          <w:szCs w:val="28"/>
          <w:lang w:val="en-US"/>
        </w:rPr>
        <w:t>Learning Objectives</w:t>
      </w:r>
    </w:p>
    <w:p w14:paraId="0C84D0E2" w14:textId="77777777" w:rsidR="00ED420C" w:rsidRDefault="00ED420C" w:rsidP="006E6DC7">
      <w:pPr>
        <w:pStyle w:val="Body"/>
        <w:rPr>
          <w:lang w:val="en-US"/>
        </w:rPr>
      </w:pPr>
    </w:p>
    <w:p w14:paraId="7C45215D" w14:textId="0D2B727E" w:rsidR="00915725" w:rsidRPr="002D2AAA" w:rsidRDefault="00915725" w:rsidP="006E6DC7">
      <w:pPr>
        <w:pStyle w:val="Body"/>
        <w:rPr>
          <w:b/>
          <w:lang w:val="en-US"/>
        </w:rPr>
      </w:pPr>
      <w:r>
        <w:rPr>
          <w:lang w:val="en-US"/>
        </w:rPr>
        <w:t xml:space="preserve">You are not expected to be experts, but you are expected to formulate a reasonable </w:t>
      </w:r>
      <w:r w:rsidR="002D2AAA">
        <w:rPr>
          <w:lang w:val="en-US"/>
        </w:rPr>
        <w:t>differential</w:t>
      </w:r>
      <w:r>
        <w:rPr>
          <w:lang w:val="en-US"/>
        </w:rPr>
        <w:t xml:space="preserve"> </w:t>
      </w:r>
      <w:r w:rsidR="002D2AAA">
        <w:rPr>
          <w:lang w:val="en-US"/>
        </w:rPr>
        <w:t xml:space="preserve">diagnosis, identifying the worst possible diagnoses first.  You are also expected to </w:t>
      </w:r>
      <w:r w:rsidR="002D2AAA">
        <w:rPr>
          <w:b/>
          <w:lang w:val="en-US"/>
        </w:rPr>
        <w:t xml:space="preserve">put forth a comprehensive plan </w:t>
      </w:r>
      <w:r w:rsidR="003064A3">
        <w:rPr>
          <w:b/>
          <w:lang w:val="en-US"/>
        </w:rPr>
        <w:t xml:space="preserve">for diagnosing and treating your patient.  </w:t>
      </w:r>
    </w:p>
    <w:p w14:paraId="5F836F09" w14:textId="77777777" w:rsidR="009B6A4A" w:rsidRDefault="009B6A4A" w:rsidP="006E6DC7">
      <w:pPr>
        <w:pStyle w:val="Body"/>
        <w:rPr>
          <w:lang w:val="en-US"/>
        </w:rPr>
      </w:pPr>
    </w:p>
    <w:p w14:paraId="5E4E2B3E" w14:textId="0B620F1A" w:rsidR="00ED420C" w:rsidRDefault="00663D12" w:rsidP="006E6DC7">
      <w:pPr>
        <w:pStyle w:val="Body"/>
        <w:rPr>
          <w:lang w:val="en-US"/>
        </w:rPr>
      </w:pPr>
      <w:r>
        <w:rPr>
          <w:lang w:val="en-US"/>
        </w:rPr>
        <w:t>Understand the pertinent patient history, physical exam, l</w:t>
      </w:r>
      <w:r w:rsidR="0042223D">
        <w:rPr>
          <w:lang w:val="en-US"/>
        </w:rPr>
        <w:t>ab, and imaging findings associated with the following chief complaints:</w:t>
      </w:r>
    </w:p>
    <w:p w14:paraId="50D4B64A" w14:textId="77777777" w:rsidR="0042223D" w:rsidRDefault="0042223D" w:rsidP="006E6DC7">
      <w:pPr>
        <w:pStyle w:val="Body"/>
        <w:rPr>
          <w:lang w:val="en-US"/>
        </w:rPr>
      </w:pPr>
    </w:p>
    <w:p w14:paraId="6B17C294" w14:textId="5C27F2F9" w:rsidR="0042223D" w:rsidRDefault="0042223D" w:rsidP="006E6DC7">
      <w:pPr>
        <w:pStyle w:val="Body"/>
        <w:rPr>
          <w:lang w:val="en-US"/>
        </w:rPr>
      </w:pPr>
      <w:r>
        <w:rPr>
          <w:lang w:val="en-US"/>
        </w:rPr>
        <w:t>Abdominal Aortic Aneurysm</w:t>
      </w:r>
    </w:p>
    <w:p w14:paraId="4EB3A0AD" w14:textId="58E47321" w:rsidR="0042223D" w:rsidRDefault="0042223D" w:rsidP="006E6DC7">
      <w:pPr>
        <w:pStyle w:val="Body"/>
        <w:rPr>
          <w:lang w:val="en-US"/>
        </w:rPr>
      </w:pPr>
      <w:proofErr w:type="spellStart"/>
      <w:r>
        <w:rPr>
          <w:lang w:val="en-US"/>
        </w:rPr>
        <w:t>Cholycystitis</w:t>
      </w:r>
      <w:proofErr w:type="spellEnd"/>
    </w:p>
    <w:p w14:paraId="03A12A67" w14:textId="57C26CE6" w:rsidR="0042223D" w:rsidRDefault="0042223D" w:rsidP="006E6DC7">
      <w:pPr>
        <w:pStyle w:val="Body"/>
        <w:rPr>
          <w:lang w:val="en-US"/>
        </w:rPr>
      </w:pPr>
      <w:r>
        <w:rPr>
          <w:lang w:val="en-US"/>
        </w:rPr>
        <w:t>Pancreatitis</w:t>
      </w:r>
    </w:p>
    <w:p w14:paraId="4F219E4A" w14:textId="09E2A8C5" w:rsidR="0042223D" w:rsidRDefault="0042223D" w:rsidP="006E6DC7">
      <w:pPr>
        <w:pStyle w:val="Body"/>
        <w:rPr>
          <w:lang w:val="en-US"/>
        </w:rPr>
      </w:pPr>
      <w:r>
        <w:rPr>
          <w:lang w:val="en-US"/>
        </w:rPr>
        <w:t>Appendicitis</w:t>
      </w:r>
    </w:p>
    <w:p w14:paraId="58D8A299" w14:textId="2C7A8FF5" w:rsidR="0042223D" w:rsidRDefault="0042223D" w:rsidP="006E6DC7">
      <w:pPr>
        <w:pStyle w:val="Body"/>
        <w:rPr>
          <w:lang w:val="en-US"/>
        </w:rPr>
      </w:pPr>
      <w:r>
        <w:rPr>
          <w:lang w:val="en-US"/>
        </w:rPr>
        <w:t>Ovarian Torsion</w:t>
      </w:r>
    </w:p>
    <w:p w14:paraId="5771313B" w14:textId="4D4452E5" w:rsidR="0042223D" w:rsidRDefault="0042223D" w:rsidP="006E6DC7">
      <w:pPr>
        <w:pStyle w:val="Body"/>
        <w:rPr>
          <w:lang w:val="en-US"/>
        </w:rPr>
      </w:pPr>
      <w:r>
        <w:rPr>
          <w:lang w:val="en-US"/>
        </w:rPr>
        <w:t>Ectopic Pregnancy</w:t>
      </w:r>
    </w:p>
    <w:p w14:paraId="6E5EFE07" w14:textId="45A13B7E" w:rsidR="0042223D" w:rsidRDefault="0042223D" w:rsidP="006E6DC7">
      <w:pPr>
        <w:pStyle w:val="Body"/>
        <w:rPr>
          <w:lang w:val="en-US"/>
        </w:rPr>
      </w:pPr>
      <w:r>
        <w:rPr>
          <w:lang w:val="en-US"/>
        </w:rPr>
        <w:t>Testicular Torsion</w:t>
      </w:r>
    </w:p>
    <w:p w14:paraId="512CFAE0" w14:textId="737EDDF4" w:rsidR="0042223D" w:rsidRDefault="00791761" w:rsidP="006E6DC7">
      <w:pPr>
        <w:pStyle w:val="Body"/>
        <w:rPr>
          <w:lang w:val="en-US"/>
        </w:rPr>
      </w:pPr>
      <w:r>
        <w:rPr>
          <w:lang w:val="en-US"/>
        </w:rPr>
        <w:t>Small Bowel Obstruction</w:t>
      </w:r>
    </w:p>
    <w:p w14:paraId="19808BC6" w14:textId="77777777" w:rsidR="00791761" w:rsidRDefault="00791761" w:rsidP="006E6DC7">
      <w:pPr>
        <w:pStyle w:val="Body"/>
        <w:rPr>
          <w:lang w:val="en-US"/>
        </w:rPr>
      </w:pPr>
    </w:p>
    <w:p w14:paraId="6515CE3A" w14:textId="41C62C40" w:rsidR="00791761" w:rsidRDefault="00791761" w:rsidP="006E6DC7">
      <w:pPr>
        <w:pStyle w:val="Body"/>
        <w:rPr>
          <w:lang w:val="en-US"/>
        </w:rPr>
      </w:pPr>
      <w:r>
        <w:rPr>
          <w:lang w:val="en-US"/>
        </w:rPr>
        <w:t xml:space="preserve">Selection and interpretation of appropriate </w:t>
      </w:r>
      <w:r w:rsidR="00AC405A">
        <w:rPr>
          <w:lang w:val="en-US"/>
        </w:rPr>
        <w:t>lab studies</w:t>
      </w:r>
    </w:p>
    <w:p w14:paraId="01B61812" w14:textId="77777777" w:rsidR="00AC405A" w:rsidRDefault="00AC405A" w:rsidP="006E6DC7">
      <w:pPr>
        <w:pStyle w:val="Body"/>
        <w:rPr>
          <w:lang w:val="en-US"/>
        </w:rPr>
      </w:pPr>
    </w:p>
    <w:p w14:paraId="6A9C788E" w14:textId="49E0F080" w:rsidR="00AC405A" w:rsidRDefault="00AC405A" w:rsidP="006E6DC7">
      <w:pPr>
        <w:pStyle w:val="Body"/>
        <w:rPr>
          <w:lang w:val="en-US"/>
        </w:rPr>
      </w:pPr>
      <w:r>
        <w:rPr>
          <w:lang w:val="en-US"/>
        </w:rPr>
        <w:t>Selection and interpretation of appropriate imaging studies</w:t>
      </w:r>
    </w:p>
    <w:p w14:paraId="55774081" w14:textId="77777777" w:rsidR="00AC405A" w:rsidRDefault="00AC405A" w:rsidP="006E6DC7">
      <w:pPr>
        <w:pStyle w:val="Body"/>
        <w:rPr>
          <w:lang w:val="en-US"/>
        </w:rPr>
      </w:pPr>
    </w:p>
    <w:p w14:paraId="445B731A" w14:textId="2033DC82" w:rsidR="00AC405A" w:rsidRDefault="00AC405A" w:rsidP="006E6DC7">
      <w:pPr>
        <w:pStyle w:val="Body"/>
        <w:rPr>
          <w:lang w:val="en-US"/>
        </w:rPr>
      </w:pPr>
      <w:r>
        <w:rPr>
          <w:lang w:val="en-US"/>
        </w:rPr>
        <w:t xml:space="preserve">Selection and dosing of appropriate medication, </w:t>
      </w:r>
      <w:proofErr w:type="spellStart"/>
      <w:r>
        <w:rPr>
          <w:lang w:val="en-US"/>
        </w:rPr>
        <w:t>inlcuding</w:t>
      </w:r>
      <w:proofErr w:type="spellEnd"/>
      <w:r>
        <w:rPr>
          <w:lang w:val="en-US"/>
        </w:rPr>
        <w:t xml:space="preserve"> pain control</w:t>
      </w:r>
    </w:p>
    <w:p w14:paraId="6A88E130" w14:textId="77777777" w:rsidR="00AC405A" w:rsidRDefault="00AC405A" w:rsidP="006E6DC7">
      <w:pPr>
        <w:pStyle w:val="Body"/>
        <w:rPr>
          <w:lang w:val="en-US"/>
        </w:rPr>
      </w:pPr>
    </w:p>
    <w:p w14:paraId="009F3A8D" w14:textId="679533E1" w:rsidR="00AC405A" w:rsidRDefault="008D0008" w:rsidP="006E6DC7">
      <w:pPr>
        <w:pStyle w:val="Body"/>
        <w:rPr>
          <w:lang w:val="en-US"/>
        </w:rPr>
      </w:pPr>
      <w:r>
        <w:rPr>
          <w:lang w:val="en-US"/>
        </w:rPr>
        <w:t>Determine appropriate disposition for patients with abdominal pain</w:t>
      </w:r>
    </w:p>
    <w:p w14:paraId="61F43BDE" w14:textId="77777777" w:rsidR="008D0008" w:rsidRDefault="008D0008" w:rsidP="006E6DC7">
      <w:pPr>
        <w:pStyle w:val="Body"/>
        <w:rPr>
          <w:lang w:val="en-US"/>
        </w:rPr>
      </w:pPr>
    </w:p>
    <w:p w14:paraId="187D1713" w14:textId="77777777" w:rsidR="00F7303C" w:rsidRDefault="00F7303C" w:rsidP="006E6DC7">
      <w:pPr>
        <w:pStyle w:val="Body"/>
        <w:rPr>
          <w:b/>
          <w:sz w:val="28"/>
          <w:szCs w:val="28"/>
          <w:lang w:val="en-US"/>
        </w:rPr>
      </w:pPr>
    </w:p>
    <w:p w14:paraId="71A9A829" w14:textId="27A85C43" w:rsidR="008D0008" w:rsidRPr="00F7303C" w:rsidRDefault="009D16A4" w:rsidP="006E6DC7">
      <w:pPr>
        <w:pStyle w:val="Body"/>
        <w:rPr>
          <w:b/>
          <w:sz w:val="28"/>
          <w:szCs w:val="28"/>
          <w:lang w:val="en-US"/>
        </w:rPr>
      </w:pPr>
      <w:r w:rsidRPr="00F7303C">
        <w:rPr>
          <w:b/>
          <w:sz w:val="28"/>
          <w:szCs w:val="28"/>
          <w:lang w:val="en-US"/>
        </w:rPr>
        <w:t>Structure and independent study</w:t>
      </w:r>
    </w:p>
    <w:p w14:paraId="4BC42C75" w14:textId="77777777" w:rsidR="009D16A4" w:rsidRDefault="009D16A4" w:rsidP="006E6DC7">
      <w:pPr>
        <w:pStyle w:val="Body"/>
        <w:rPr>
          <w:lang w:val="en-US"/>
        </w:rPr>
      </w:pPr>
    </w:p>
    <w:p w14:paraId="1E93B7BC" w14:textId="546336AE" w:rsidR="009D16A4" w:rsidRPr="00FC7F86" w:rsidRDefault="009D16A4" w:rsidP="006E6DC7">
      <w:pPr>
        <w:pStyle w:val="Body"/>
        <w:rPr>
          <w:lang w:val="en-US"/>
        </w:rPr>
      </w:pPr>
      <w:r w:rsidRPr="00F7303C">
        <w:rPr>
          <w:b/>
          <w:lang w:val="en-US"/>
        </w:rPr>
        <w:t xml:space="preserve">Please be aware that </w:t>
      </w:r>
      <w:r w:rsidR="00D725F4">
        <w:rPr>
          <w:b/>
          <w:lang w:val="en-US"/>
        </w:rPr>
        <w:t>because of the breadth of pathology encompa</w:t>
      </w:r>
      <w:r w:rsidR="002C12A2">
        <w:rPr>
          <w:b/>
          <w:lang w:val="en-US"/>
        </w:rPr>
        <w:t xml:space="preserve">ssed by the chief complaint of </w:t>
      </w:r>
      <w:r w:rsidR="00D725F4">
        <w:rPr>
          <w:b/>
          <w:lang w:val="en-US"/>
        </w:rPr>
        <w:t xml:space="preserve">abdominal pain, </w:t>
      </w:r>
      <w:r w:rsidRPr="00F7303C">
        <w:rPr>
          <w:b/>
          <w:lang w:val="en-US"/>
        </w:rPr>
        <w:t xml:space="preserve">the lecture portion of this module does not contain all of the information you will be responsible for.  </w:t>
      </w:r>
      <w:r w:rsidR="00FC7F86">
        <w:rPr>
          <w:lang w:val="en-US"/>
        </w:rPr>
        <w:t>Your learning will be augmented by short independent study assi</w:t>
      </w:r>
      <w:r w:rsidR="00C20139">
        <w:rPr>
          <w:lang w:val="en-US"/>
        </w:rPr>
        <w:t>gnments</w:t>
      </w:r>
      <w:proofErr w:type="gramStart"/>
      <w:r w:rsidR="00C20139">
        <w:rPr>
          <w:lang w:val="en-US"/>
        </w:rPr>
        <w:t>,  and</w:t>
      </w:r>
      <w:proofErr w:type="gramEnd"/>
      <w:r w:rsidR="00C20139">
        <w:rPr>
          <w:lang w:val="en-US"/>
        </w:rPr>
        <w:t xml:space="preserve"> in class case based </w:t>
      </w:r>
      <w:r w:rsidR="00FC7F86">
        <w:rPr>
          <w:lang w:val="en-US"/>
        </w:rPr>
        <w:t xml:space="preserve"> learning.  </w:t>
      </w:r>
    </w:p>
    <w:p w14:paraId="4CCBA356" w14:textId="77777777" w:rsidR="0045017B" w:rsidRDefault="0045017B">
      <w:pPr>
        <w:pStyle w:val="Body"/>
      </w:pPr>
    </w:p>
    <w:p w14:paraId="7E6EAD95" w14:textId="77777777" w:rsidR="00D113C4" w:rsidRDefault="00D113C4">
      <w:pPr>
        <w:pStyle w:val="Body"/>
        <w:rPr>
          <w:rFonts w:ascii="Arial" w:hAnsi="Arial"/>
          <w:color w:val="222222"/>
          <w:sz w:val="19"/>
          <w:szCs w:val="19"/>
          <w:u w:color="222222"/>
          <w:shd w:val="clear" w:color="auto" w:fill="FFFFFF"/>
          <w:lang w:val="en-US"/>
        </w:rPr>
      </w:pPr>
    </w:p>
    <w:p w14:paraId="77063BCA" w14:textId="77A6BA95" w:rsidR="00D113C4" w:rsidRDefault="00D113C4" w:rsidP="00D113C4">
      <w:pPr>
        <w:pStyle w:val="Body"/>
        <w:jc w:val="center"/>
        <w:rPr>
          <w:b/>
          <w:color w:val="222222"/>
          <w:sz w:val="28"/>
          <w:szCs w:val="28"/>
          <w:u w:color="222222"/>
          <w:shd w:val="clear" w:color="auto" w:fill="FFFFFF"/>
          <w:lang w:val="en-US"/>
        </w:rPr>
      </w:pPr>
      <w:r>
        <w:rPr>
          <w:b/>
          <w:color w:val="222222"/>
          <w:sz w:val="28"/>
          <w:szCs w:val="28"/>
          <w:u w:color="222222"/>
          <w:shd w:val="clear" w:color="auto" w:fill="FFFFFF"/>
          <w:lang w:val="en-US"/>
        </w:rPr>
        <w:lastRenderedPageBreak/>
        <w:t>Independent Study</w:t>
      </w:r>
    </w:p>
    <w:p w14:paraId="4530AE97" w14:textId="77777777" w:rsidR="00D113C4" w:rsidRDefault="00D113C4" w:rsidP="00D113C4">
      <w:pPr>
        <w:pStyle w:val="Body"/>
        <w:rPr>
          <w:color w:val="222222"/>
          <w:u w:color="222222"/>
          <w:shd w:val="clear" w:color="auto" w:fill="FFFFFF"/>
          <w:lang w:val="en-US"/>
        </w:rPr>
      </w:pPr>
    </w:p>
    <w:p w14:paraId="5250DD44" w14:textId="61FE4AB5" w:rsidR="00D113C4" w:rsidRDefault="00D113C4" w:rsidP="00D113C4">
      <w:pPr>
        <w:pStyle w:val="Body"/>
        <w:rPr>
          <w:color w:val="222222"/>
          <w:u w:color="222222"/>
          <w:shd w:val="clear" w:color="auto" w:fill="FFFFFF"/>
          <w:lang w:val="en-US"/>
        </w:rPr>
      </w:pPr>
      <w:r>
        <w:rPr>
          <w:color w:val="222222"/>
          <w:u w:color="222222"/>
          <w:shd w:val="clear" w:color="auto" w:fill="FFFFFF"/>
          <w:lang w:val="en-US"/>
        </w:rPr>
        <w:t>Please complete the fol</w:t>
      </w:r>
      <w:r w:rsidR="00CA407E">
        <w:rPr>
          <w:color w:val="222222"/>
          <w:u w:color="222222"/>
          <w:shd w:val="clear" w:color="auto" w:fill="FFFFFF"/>
          <w:lang w:val="en-US"/>
        </w:rPr>
        <w:t>lowing assignments</w:t>
      </w:r>
      <w:r>
        <w:rPr>
          <w:color w:val="222222"/>
          <w:u w:color="222222"/>
          <w:shd w:val="clear" w:color="auto" w:fill="FFFFFF"/>
          <w:lang w:val="en-US"/>
        </w:rPr>
        <w:t xml:space="preserve">.  Note that </w:t>
      </w:r>
      <w:r w:rsidR="00DA4AA3">
        <w:rPr>
          <w:color w:val="222222"/>
          <w:u w:color="222222"/>
          <w:shd w:val="clear" w:color="auto" w:fill="FFFFFF"/>
          <w:lang w:val="en-US"/>
        </w:rPr>
        <w:t>most of these assign</w:t>
      </w:r>
      <w:bookmarkStart w:id="0" w:name="_GoBack"/>
      <w:bookmarkEnd w:id="0"/>
      <w:r w:rsidR="00012033">
        <w:rPr>
          <w:color w:val="222222"/>
          <w:u w:color="222222"/>
          <w:shd w:val="clear" w:color="auto" w:fill="FFFFFF"/>
          <w:lang w:val="en-US"/>
        </w:rPr>
        <w:t xml:space="preserve">ments are short, however the EM Basic podcast is a bit longer. </w:t>
      </w:r>
    </w:p>
    <w:p w14:paraId="06CFB2AA" w14:textId="77777777" w:rsidR="00012033" w:rsidRDefault="00012033" w:rsidP="00D113C4">
      <w:pPr>
        <w:pStyle w:val="Body"/>
        <w:rPr>
          <w:color w:val="222222"/>
          <w:u w:color="222222"/>
          <w:shd w:val="clear" w:color="auto" w:fill="FFFFFF"/>
          <w:lang w:val="en-US"/>
        </w:rPr>
      </w:pPr>
    </w:p>
    <w:p w14:paraId="20F3A0E7" w14:textId="77777777" w:rsidR="00012033" w:rsidRPr="00D113C4" w:rsidRDefault="00012033" w:rsidP="00D113C4">
      <w:pPr>
        <w:pStyle w:val="Body"/>
        <w:rPr>
          <w:color w:val="222222"/>
          <w:u w:color="222222"/>
          <w:shd w:val="clear" w:color="auto" w:fill="FFFFFF"/>
          <w:lang w:val="en-US"/>
        </w:rPr>
      </w:pPr>
    </w:p>
    <w:p w14:paraId="4CCBA357" w14:textId="045A28FC" w:rsidR="0045017B" w:rsidRDefault="002F6FEC">
      <w:pPr>
        <w:pStyle w:val="Body"/>
        <w:rPr>
          <w:rStyle w:val="None"/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color w:val="222222"/>
          <w:u w:color="222222"/>
          <w:shd w:val="clear" w:color="auto" w:fill="FFFFFF"/>
          <w:lang w:val="en-US"/>
        </w:rPr>
        <w:t>Please listen to the entire EM Basic podcast on abdominal pain, pay special attention to the differences</w:t>
      </w:r>
      <w:r w:rsidR="00004657">
        <w:rPr>
          <w:color w:val="222222"/>
          <w:u w:color="222222"/>
          <w:shd w:val="clear" w:color="auto" w:fill="FFFFFF"/>
          <w:lang w:val="en-US"/>
        </w:rPr>
        <w:t xml:space="preserve"> in history and physical as they apply to each disease process</w:t>
      </w:r>
      <w:r w:rsidR="00EA5632">
        <w:rPr>
          <w:rFonts w:ascii="Arial Unicode MS" w:eastAsia="Arial Unicode MS" w:hAnsi="Arial Unicode MS" w:cs="Arial Unicode MS"/>
          <w:color w:val="222222"/>
          <w:sz w:val="19"/>
          <w:szCs w:val="19"/>
          <w:u w:color="222222"/>
        </w:rPr>
        <w:br/>
      </w:r>
      <w:hyperlink r:id="rId7" w:history="1">
        <w:r w:rsidR="00EA5632">
          <w:rPr>
            <w:rStyle w:val="Hyperlink0"/>
            <w:lang w:val="en-US"/>
          </w:rPr>
          <w:t>http://hwcdn.libsyn.com/p/7/c/f/7cf1b5caf040807e/Abdominal_pain_final.mp3?c_id=3531944&amp;expiration=1447150201&amp;hwt=83af0ba16d7e501e9d981bc738cfa95b</w:t>
        </w:r>
      </w:hyperlink>
    </w:p>
    <w:p w14:paraId="4CCBA358" w14:textId="77777777" w:rsidR="0045017B" w:rsidRDefault="0045017B">
      <w:pPr>
        <w:pStyle w:val="Body"/>
        <w:rPr>
          <w:rStyle w:val="None"/>
          <w:rFonts w:ascii="Arial" w:eastAsia="Arial" w:hAnsi="Arial" w:cs="Arial"/>
          <w:color w:val="222222"/>
          <w:sz w:val="19"/>
          <w:szCs w:val="19"/>
          <w:u w:color="222222"/>
        </w:rPr>
      </w:pPr>
    </w:p>
    <w:p w14:paraId="4CCBA359" w14:textId="329EF3A2" w:rsidR="0045017B" w:rsidRPr="00FC328E" w:rsidRDefault="00FC328E">
      <w:pPr>
        <w:pStyle w:val="Body"/>
        <w:rPr>
          <w:rStyle w:val="None"/>
          <w:rFonts w:eastAsia="Arial" w:cs="Arial"/>
          <w:color w:val="222222"/>
          <w:u w:color="222222"/>
        </w:rPr>
      </w:pPr>
      <w:r>
        <w:rPr>
          <w:rStyle w:val="None"/>
          <w:color w:val="222222"/>
          <w:u w:color="222222"/>
          <w:lang w:val="en-US"/>
        </w:rPr>
        <w:t>Please read the PDF below and pay particular attention to which radiology studies are first line for each disease process</w:t>
      </w:r>
    </w:p>
    <w:p w14:paraId="4CCBA35A" w14:textId="77777777" w:rsidR="0045017B" w:rsidRDefault="00DA4AA3">
      <w:pPr>
        <w:pStyle w:val="Body"/>
        <w:rPr>
          <w:rStyle w:val="None"/>
          <w:rFonts w:ascii="Arial" w:eastAsia="Arial" w:hAnsi="Arial" w:cs="Arial"/>
          <w:color w:val="222222"/>
          <w:sz w:val="19"/>
          <w:szCs w:val="19"/>
          <w:u w:color="222222"/>
        </w:rPr>
      </w:pPr>
      <w:hyperlink r:id="rId8" w:history="1">
        <w:r w:rsidR="00EA5632">
          <w:rPr>
            <w:rStyle w:val="Hyperlink1"/>
            <w:lang w:val="en-US"/>
          </w:rPr>
          <w:t>https://dl.dropboxusercontent.com/u/5247611/Abdominal%20Pain%20Diagnostics.pdf</w:t>
        </w:r>
      </w:hyperlink>
    </w:p>
    <w:p w14:paraId="4CCBA35C" w14:textId="16751061" w:rsidR="0045017B" w:rsidRPr="007558E3" w:rsidRDefault="00EA5632">
      <w:pPr>
        <w:pStyle w:val="Body"/>
        <w:rPr>
          <w:rStyle w:val="None"/>
          <w:rFonts w:ascii="Times" w:eastAsia="Times" w:hAnsi="Times" w:cs="Times"/>
          <w:sz w:val="20"/>
          <w:szCs w:val="20"/>
          <w:lang w:val="en-US"/>
        </w:rPr>
      </w:pPr>
      <w:r>
        <w:rPr>
          <w:rStyle w:val="None"/>
          <w:rFonts w:ascii="Arial Unicode MS" w:eastAsia="Arial Unicode MS" w:hAnsi="Arial Unicode MS" w:cs="Arial Unicode MS"/>
          <w:color w:val="222222"/>
          <w:sz w:val="19"/>
          <w:szCs w:val="19"/>
          <w:u w:color="222222"/>
        </w:rPr>
        <w:br/>
      </w:r>
      <w:r w:rsidR="00FC328E">
        <w:rPr>
          <w:rStyle w:val="None"/>
          <w:color w:val="222222"/>
          <w:u w:color="222222"/>
          <w:shd w:val="clear" w:color="auto" w:fill="FFFFFF"/>
          <w:lang w:val="en-US"/>
        </w:rPr>
        <w:t xml:space="preserve">Please read the blog post below, which </w:t>
      </w:r>
      <w:r w:rsidR="007558E3">
        <w:rPr>
          <w:rStyle w:val="None"/>
          <w:color w:val="222222"/>
          <w:u w:color="222222"/>
          <w:shd w:val="clear" w:color="auto" w:fill="FFFFFF"/>
          <w:lang w:val="en-US"/>
        </w:rPr>
        <w:t>addresses abdominal pain in the elderly.</w:t>
      </w:r>
      <w:r>
        <w:rPr>
          <w:rStyle w:val="None"/>
          <w:rFonts w:ascii="Arial Unicode MS" w:eastAsia="Arial Unicode MS" w:hAnsi="Arial Unicode MS" w:cs="Arial Unicode MS"/>
          <w:color w:val="222222"/>
          <w:sz w:val="19"/>
          <w:szCs w:val="19"/>
          <w:u w:color="222222"/>
        </w:rPr>
        <w:br/>
      </w:r>
      <w:hyperlink r:id="rId9" w:history="1">
        <w:r>
          <w:rPr>
            <w:rStyle w:val="Hyperlink0"/>
            <w:lang w:val="en-US"/>
          </w:rPr>
          <w:t>http://www.aliem.com/ten-tips-for-approaching-abdominal-pain-in-the-elderly/</w:t>
        </w:r>
      </w:hyperlink>
      <w:r>
        <w:rPr>
          <w:rStyle w:val="None"/>
          <w:rFonts w:ascii="Arial Unicode MS" w:eastAsia="Arial Unicode MS" w:hAnsi="Arial Unicode MS" w:cs="Arial Unicode MS"/>
          <w:color w:val="222222"/>
          <w:sz w:val="19"/>
          <w:szCs w:val="19"/>
          <w:u w:color="222222"/>
        </w:rPr>
        <w:br/>
      </w:r>
    </w:p>
    <w:p w14:paraId="4CCBA35D" w14:textId="277B23CF" w:rsidR="0045017B" w:rsidRPr="00BD120A" w:rsidRDefault="00CA407E">
      <w:pPr>
        <w:pStyle w:val="Body"/>
        <w:rPr>
          <w:rStyle w:val="None"/>
          <w:rFonts w:eastAsia="Times" w:cs="Times"/>
        </w:rPr>
      </w:pPr>
      <w:r>
        <w:rPr>
          <w:rStyle w:val="None"/>
          <w:rFonts w:eastAsia="Times" w:cs="Times"/>
          <w:lang w:val="en-US"/>
        </w:rPr>
        <w:t>Read the blog post below on ovarian torsion, paying attention to the utility of the pelvic exam and first line imaging modality.</w:t>
      </w:r>
    </w:p>
    <w:p w14:paraId="4CCBA35E" w14:textId="77777777" w:rsidR="0045017B" w:rsidRDefault="00DA4AA3">
      <w:pPr>
        <w:pStyle w:val="Body"/>
        <w:rPr>
          <w:rStyle w:val="None"/>
          <w:rFonts w:ascii="Times" w:eastAsia="Times" w:hAnsi="Times" w:cs="Times"/>
          <w:sz w:val="20"/>
          <w:szCs w:val="20"/>
        </w:rPr>
      </w:pPr>
      <w:hyperlink r:id="rId10" w:history="1">
        <w:r w:rsidR="00EA5632">
          <w:rPr>
            <w:rStyle w:val="Hyperlink1"/>
            <w:lang w:val="en-US"/>
          </w:rPr>
          <w:t>http://www.emdocs.net/wp-content/uploads/2014/11/OvarianTorsion-Millsap-.pdf</w:t>
        </w:r>
      </w:hyperlink>
    </w:p>
    <w:p w14:paraId="4CCBA35F" w14:textId="77777777" w:rsidR="0045017B" w:rsidRDefault="0045017B">
      <w:pPr>
        <w:pStyle w:val="Body"/>
        <w:rPr>
          <w:rStyle w:val="None"/>
          <w:rFonts w:ascii="Times" w:eastAsia="Times" w:hAnsi="Times" w:cs="Times"/>
          <w:sz w:val="20"/>
          <w:szCs w:val="20"/>
        </w:rPr>
      </w:pPr>
    </w:p>
    <w:p w14:paraId="4CCBA360" w14:textId="272888C2" w:rsidR="0045017B" w:rsidRPr="001E4D2A" w:rsidRDefault="119C50A0">
      <w:pPr>
        <w:pStyle w:val="Body"/>
        <w:rPr>
          <w:rStyle w:val="None"/>
          <w:rFonts w:eastAsia="Times" w:cs="Times"/>
        </w:rPr>
      </w:pPr>
      <w:r w:rsidRPr="119C50A0">
        <w:rPr>
          <w:rStyle w:val="None"/>
          <w:rFonts w:ascii="Times" w:eastAsia="Times" w:hAnsi="Times" w:cs="Times"/>
          <w:lang w:val="en-US"/>
        </w:rPr>
        <w:t xml:space="preserve">Please read the blog posts below on ovarian and testicular torsion, paying attention to what factors increase the risk of each problem, and how long a </w:t>
      </w:r>
      <w:proofErr w:type="spellStart"/>
      <w:r w:rsidRPr="119C50A0">
        <w:rPr>
          <w:rStyle w:val="None"/>
          <w:rFonts w:ascii="Times" w:eastAsia="Times" w:hAnsi="Times" w:cs="Times"/>
          <w:lang w:val="en-US"/>
        </w:rPr>
        <w:t>torsed</w:t>
      </w:r>
      <w:proofErr w:type="spellEnd"/>
      <w:r w:rsidRPr="119C50A0">
        <w:rPr>
          <w:rStyle w:val="None"/>
          <w:rFonts w:ascii="Times" w:eastAsia="Times" w:hAnsi="Times" w:cs="Times"/>
          <w:lang w:val="en-US"/>
        </w:rPr>
        <w:t xml:space="preserve"> gonad can stay viable</w:t>
      </w:r>
    </w:p>
    <w:p w14:paraId="1F0BD694" w14:textId="059DDF0B" w:rsidR="119C50A0" w:rsidRDefault="119C50A0">
      <w:r w:rsidRPr="119C50A0">
        <w:rPr>
          <w:rFonts w:eastAsia="Times New Roman"/>
        </w:rPr>
        <w:t>http://www.cdemcurriculum.org/ssm/gu/testicular/testicular.php</w:t>
      </w:r>
    </w:p>
    <w:p w14:paraId="4CCBA361" w14:textId="77777777" w:rsidR="0045017B" w:rsidRDefault="00DA4AA3">
      <w:pPr>
        <w:pStyle w:val="Body"/>
        <w:rPr>
          <w:rStyle w:val="None"/>
          <w:rFonts w:ascii="Times" w:eastAsia="Times" w:hAnsi="Times" w:cs="Times"/>
          <w:sz w:val="20"/>
          <w:szCs w:val="20"/>
        </w:rPr>
      </w:pPr>
      <w:hyperlink r:id="rId11" w:history="1">
        <w:r w:rsidR="00EA5632">
          <w:rPr>
            <w:rStyle w:val="Hyperlink1"/>
            <w:lang w:val="en-US"/>
          </w:rPr>
          <w:t>http://emlyceum.com/2012/06/21/ovarian-torsion-answers/</w:t>
        </w:r>
      </w:hyperlink>
    </w:p>
    <w:p w14:paraId="4CCBA362" w14:textId="77777777" w:rsidR="0045017B" w:rsidRDefault="0045017B">
      <w:pPr>
        <w:pStyle w:val="Body"/>
        <w:rPr>
          <w:rStyle w:val="None"/>
          <w:rFonts w:ascii="Times" w:eastAsia="Times" w:hAnsi="Times" w:cs="Times"/>
          <w:sz w:val="20"/>
          <w:szCs w:val="20"/>
        </w:rPr>
      </w:pPr>
    </w:p>
    <w:p w14:paraId="4CCBA363" w14:textId="632FDA20" w:rsidR="0045017B" w:rsidRPr="00C07492" w:rsidRDefault="00C07492">
      <w:pPr>
        <w:pStyle w:val="Body"/>
        <w:rPr>
          <w:rStyle w:val="None"/>
          <w:rFonts w:eastAsia="Times" w:cs="Times"/>
          <w:lang w:val="en-US"/>
        </w:rPr>
      </w:pPr>
      <w:r>
        <w:rPr>
          <w:rStyle w:val="None"/>
          <w:rFonts w:eastAsia="Times" w:cs="Times"/>
          <w:lang w:val="en-US"/>
        </w:rPr>
        <w:t xml:space="preserve">Please read the blog post below on AAA, paying attention the risk factors, first line imaging modality, and treatment for AAA. </w:t>
      </w:r>
    </w:p>
    <w:p w14:paraId="4CCBA364" w14:textId="77777777" w:rsidR="0045017B" w:rsidRDefault="00DA4AA3">
      <w:pPr>
        <w:pStyle w:val="Body"/>
        <w:rPr>
          <w:rStyle w:val="None"/>
          <w:rFonts w:ascii="Times" w:eastAsia="Times" w:hAnsi="Times" w:cs="Times"/>
          <w:sz w:val="20"/>
          <w:szCs w:val="20"/>
        </w:rPr>
      </w:pPr>
      <w:hyperlink r:id="rId12" w:history="1">
        <w:r w:rsidR="00EA5632">
          <w:rPr>
            <w:rStyle w:val="Hyperlink1"/>
            <w:lang w:val="en-US"/>
          </w:rPr>
          <w:t>http://www.emdocs.net/abdominal-aortic-aneurysm-clinical-highlights-updates/</w:t>
        </w:r>
      </w:hyperlink>
    </w:p>
    <w:p w14:paraId="4CCBA365" w14:textId="77777777" w:rsidR="0045017B" w:rsidRDefault="0045017B">
      <w:pPr>
        <w:pStyle w:val="Body"/>
      </w:pPr>
    </w:p>
    <w:sectPr w:rsidR="0045017B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D16CD" w14:textId="77777777" w:rsidR="004520FA" w:rsidRDefault="004520FA">
      <w:r>
        <w:separator/>
      </w:r>
    </w:p>
  </w:endnote>
  <w:endnote w:type="continuationSeparator" w:id="0">
    <w:p w14:paraId="55BE6235" w14:textId="77777777" w:rsidR="004520FA" w:rsidRDefault="0045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BA367" w14:textId="77777777" w:rsidR="0045017B" w:rsidRDefault="0045017B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3B490" w14:textId="77777777" w:rsidR="004520FA" w:rsidRDefault="004520FA">
      <w:r>
        <w:separator/>
      </w:r>
    </w:p>
  </w:footnote>
  <w:footnote w:type="continuationSeparator" w:id="0">
    <w:p w14:paraId="0E96EFC3" w14:textId="77777777" w:rsidR="004520FA" w:rsidRDefault="004520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BA366" w14:textId="77777777" w:rsidR="0045017B" w:rsidRDefault="0045017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7B"/>
    <w:rsid w:val="00004657"/>
    <w:rsid w:val="00012033"/>
    <w:rsid w:val="000B00E5"/>
    <w:rsid w:val="001E4D2A"/>
    <w:rsid w:val="002C12A2"/>
    <w:rsid w:val="002D2AAA"/>
    <w:rsid w:val="002F6FEC"/>
    <w:rsid w:val="00300F05"/>
    <w:rsid w:val="003064A3"/>
    <w:rsid w:val="00332F95"/>
    <w:rsid w:val="003F0DEA"/>
    <w:rsid w:val="0042223D"/>
    <w:rsid w:val="0045017B"/>
    <w:rsid w:val="004520FA"/>
    <w:rsid w:val="005828E9"/>
    <w:rsid w:val="00663D12"/>
    <w:rsid w:val="006E6DC7"/>
    <w:rsid w:val="0072283D"/>
    <w:rsid w:val="0074260B"/>
    <w:rsid w:val="007558E3"/>
    <w:rsid w:val="007601A0"/>
    <w:rsid w:val="00791761"/>
    <w:rsid w:val="00883A5B"/>
    <w:rsid w:val="008D0008"/>
    <w:rsid w:val="0090488F"/>
    <w:rsid w:val="00915725"/>
    <w:rsid w:val="00966425"/>
    <w:rsid w:val="009B6A4A"/>
    <w:rsid w:val="009D16A4"/>
    <w:rsid w:val="00A678BB"/>
    <w:rsid w:val="00AA397E"/>
    <w:rsid w:val="00AA4209"/>
    <w:rsid w:val="00AC405A"/>
    <w:rsid w:val="00B278AF"/>
    <w:rsid w:val="00BD120A"/>
    <w:rsid w:val="00C07492"/>
    <w:rsid w:val="00C20139"/>
    <w:rsid w:val="00CA407E"/>
    <w:rsid w:val="00D113C4"/>
    <w:rsid w:val="00D725F4"/>
    <w:rsid w:val="00DA4AA3"/>
    <w:rsid w:val="00EA5632"/>
    <w:rsid w:val="00ED420C"/>
    <w:rsid w:val="00F30236"/>
    <w:rsid w:val="00F7303C"/>
    <w:rsid w:val="00FC328E"/>
    <w:rsid w:val="00FC7F86"/>
    <w:rsid w:val="00FE117A"/>
    <w:rsid w:val="119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CBA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1155CC"/>
      <w:sz w:val="19"/>
      <w:szCs w:val="19"/>
      <w:u w:val="single" w:color="1155CC"/>
      <w:shd w:val="clear" w:color="auto" w:fill="FFFFFF"/>
    </w:rPr>
  </w:style>
  <w:style w:type="character" w:customStyle="1" w:styleId="Hyperlink1">
    <w:name w:val="Hyperlink.1"/>
    <w:basedOn w:val="Hyperlink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1155CC"/>
      <w:sz w:val="19"/>
      <w:szCs w:val="19"/>
      <w:u w:val="single" w:color="1155CC"/>
      <w:shd w:val="clear" w:color="auto" w:fill="FFFFFF"/>
    </w:rPr>
  </w:style>
  <w:style w:type="character" w:customStyle="1" w:styleId="Hyperlink1">
    <w:name w:val="Hyperlink.1"/>
    <w:basedOn w:val="Hyperlink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mlyceum.com/2012/06/21/ovarian-torsion-answers/" TargetMode="External"/><Relationship Id="rId12" Type="http://schemas.openxmlformats.org/officeDocument/2006/relationships/hyperlink" Target="http://www.emdocs.net/abdominal-aortic-aneurysm-clinical-highlights-updates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hwcdn.libsyn.com/p/7/c/f/7cf1b5caf040807e/Abdominal_pain_final.mp3?c_id=3531944&amp;expiration=1447150201&amp;hwt=83af0ba16d7e501e9d981bc738cfa95b" TargetMode="External"/><Relationship Id="rId8" Type="http://schemas.openxmlformats.org/officeDocument/2006/relationships/hyperlink" Target="https://dl.dropboxusercontent.com/u/5247611/Abdominal%20Pain%20Diagnostics.pdf" TargetMode="External"/><Relationship Id="rId9" Type="http://schemas.openxmlformats.org/officeDocument/2006/relationships/hyperlink" Target="http://www.aliem.com/ten-tips-for-approaching-abdominal-pain-in-the-elderly/" TargetMode="External"/><Relationship Id="rId10" Type="http://schemas.openxmlformats.org/officeDocument/2006/relationships/hyperlink" Target="http://www.emdocs.net/wp-content/uploads/2014/11/OvarianTorsion-Millsap-.pdf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3067</Characters>
  <Application>Microsoft Macintosh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wendy chan</cp:lastModifiedBy>
  <cp:revision>47</cp:revision>
  <dcterms:created xsi:type="dcterms:W3CDTF">2016-01-26T17:20:00Z</dcterms:created>
  <dcterms:modified xsi:type="dcterms:W3CDTF">2016-06-14T00:03:00Z</dcterms:modified>
</cp:coreProperties>
</file>